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52" w:rsidRDefault="00633496">
      <w:pPr>
        <w:rPr>
          <w:rFonts w:eastAsia="Calibri"/>
          <w:lang w:val="de-DE"/>
        </w:rPr>
      </w:pPr>
      <w:bookmarkStart w:id="0" w:name="page1"/>
      <w:bookmarkEnd w:id="0"/>
      <w:r>
        <w:rPr>
          <w:rFonts w:eastAsia="Calibri"/>
          <w:lang w:val="de-DE"/>
        </w:rPr>
        <w:t>REPUBLIKA HRVATSKA</w:t>
      </w:r>
    </w:p>
    <w:p w:rsidR="001F4752" w:rsidRDefault="00633496">
      <w:pPr>
        <w:rPr>
          <w:rFonts w:eastAsia="Calibri"/>
          <w:lang w:val="de-DE"/>
        </w:rPr>
      </w:pPr>
      <w:r>
        <w:rPr>
          <w:rFonts w:eastAsia="Calibri"/>
          <w:lang w:val="de-DE"/>
        </w:rPr>
        <w:t>OSNOVNA ŠKOLA „IVAN GORAN KOVAČIĆ“</w:t>
      </w:r>
    </w:p>
    <w:p w:rsidR="001F4752" w:rsidRDefault="00633496">
      <w:pPr>
        <w:rPr>
          <w:rFonts w:eastAsia="Calibri"/>
          <w:lang w:val="de-DE"/>
        </w:rPr>
      </w:pPr>
      <w:r>
        <w:rPr>
          <w:rFonts w:eastAsia="Calibri"/>
          <w:lang w:val="de-DE"/>
        </w:rPr>
        <w:t>LIŠANE OSTROVIČKE</w:t>
      </w:r>
    </w:p>
    <w:p w:rsidR="001F4752" w:rsidRDefault="001F4752">
      <w:pPr>
        <w:rPr>
          <w:rFonts w:eastAsia="Calibri"/>
          <w:lang w:val="de-DE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F4752">
        <w:tc>
          <w:tcPr>
            <w:tcW w:w="6379" w:type="dxa"/>
          </w:tcPr>
          <w:p w:rsidR="001F4752" w:rsidRDefault="00633496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>112-02/26-01/2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2198-1-25-26-1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Lišane Ostrovičke, 22. siječnja 2026.</w:t>
            </w:r>
          </w:p>
        </w:tc>
        <w:tc>
          <w:tcPr>
            <w:tcW w:w="2693" w:type="dxa"/>
          </w:tcPr>
          <w:p w:rsidR="001F4752" w:rsidRDefault="00633496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1F4752" w:rsidRDefault="001F4752">
      <w:pPr>
        <w:rPr>
          <w:color w:val="FF0000"/>
          <w:lang w:val="de-DE"/>
        </w:rPr>
      </w:pPr>
    </w:p>
    <w:p w:rsidR="001F4752" w:rsidRDefault="001F4752">
      <w:pPr>
        <w:rPr>
          <w:color w:val="FF0000"/>
          <w:lang w:val="de-DE"/>
        </w:rPr>
      </w:pPr>
    </w:p>
    <w:p w:rsidR="001F4752" w:rsidRDefault="00633496">
      <w:pPr>
        <w:jc w:val="both"/>
      </w:pPr>
      <w:r>
        <w:t>Na temelju članka 107. stavka 2. Zakona o odgoju i obrazovanju u osnovnoj i srednjoj školi (NN 87/08, 86/0</w:t>
      </w:r>
      <w:r>
        <w:t>9, 92/10, 105/10, 90/11, 5/12, 16/12, 86/12, 126/12, 94/13, 152/14, 7/17, 68/18, 98/19, 64/20, 1521/22, 155/23 i 156/23)  i članka 6. Pravilnika o načinu i postupku zapošljavanja u Osnovnoj školi „Ivan Goran Kovačić,“Lišane Ostrovičke 220, Benkovac , ravna</w:t>
      </w:r>
      <w:r>
        <w:t>teljica Osnovne škole „Ivan Goran Kovačić“, raspisuje</w:t>
      </w:r>
    </w:p>
    <w:p w:rsidR="001F4752" w:rsidRDefault="001F4752">
      <w:pPr>
        <w:jc w:val="both"/>
      </w:pPr>
    </w:p>
    <w:p w:rsidR="001F4752" w:rsidRDefault="00633496">
      <w:pPr>
        <w:jc w:val="center"/>
        <w:outlineLvl w:val="0"/>
        <w:rPr>
          <w:b/>
        </w:rPr>
      </w:pPr>
      <w:r>
        <w:rPr>
          <w:b/>
        </w:rPr>
        <w:t>N A T J E Č A J</w:t>
      </w:r>
    </w:p>
    <w:p w:rsidR="001F4752" w:rsidRDefault="00633496">
      <w:pPr>
        <w:jc w:val="center"/>
        <w:rPr>
          <w:b/>
        </w:rPr>
      </w:pPr>
      <w:r>
        <w:rPr>
          <w:b/>
        </w:rPr>
        <w:t>za prijem radnika na radno mjesto</w:t>
      </w:r>
    </w:p>
    <w:p w:rsidR="001F4752" w:rsidRDefault="001F4752">
      <w:pPr>
        <w:jc w:val="center"/>
        <w:rPr>
          <w:b/>
        </w:rPr>
      </w:pPr>
    </w:p>
    <w:p w:rsidR="001F4752" w:rsidRDefault="001F4752">
      <w:pPr>
        <w:jc w:val="center"/>
        <w:rPr>
          <w:b/>
        </w:rPr>
      </w:pPr>
    </w:p>
    <w:p w:rsidR="001F4752" w:rsidRDefault="00633496">
      <w:pPr>
        <w:pStyle w:val="Odlomakpopisa"/>
        <w:numPr>
          <w:ilvl w:val="0"/>
          <w:numId w:val="1"/>
        </w:numPr>
        <w:tabs>
          <w:tab w:val="left" w:pos="1845"/>
        </w:tabs>
      </w:pPr>
      <w:r>
        <w:rPr>
          <w:b/>
        </w:rPr>
        <w:t xml:space="preserve">SPREMAČ/ICA </w:t>
      </w:r>
      <w:r>
        <w:t>, 1 jedan izvršitelj/ica na neodređeno, nepuno radno vrijeme</w:t>
      </w:r>
    </w:p>
    <w:p w:rsidR="001F4752" w:rsidRDefault="00633496">
      <w:pPr>
        <w:pStyle w:val="Odlomakpopisa"/>
        <w:tabs>
          <w:tab w:val="left" w:pos="1845"/>
        </w:tabs>
      </w:pPr>
      <w:r>
        <w:t xml:space="preserve">                                       10</w:t>
      </w:r>
      <w:r>
        <w:t>, sati tjedno, rad u OŠ „Ivan Goran Kovačić“</w:t>
      </w:r>
    </w:p>
    <w:p w:rsidR="001F4752" w:rsidRDefault="001F4752">
      <w:pPr>
        <w:tabs>
          <w:tab w:val="left" w:pos="1845"/>
        </w:tabs>
        <w:jc w:val="both"/>
        <w:rPr>
          <w:color w:val="FF0000"/>
        </w:rPr>
      </w:pPr>
    </w:p>
    <w:p w:rsidR="001F4752" w:rsidRDefault="00633496">
      <w:pPr>
        <w:spacing w:before="100" w:beforeAutospacing="1" w:after="100" w:afterAutospacing="1"/>
        <w:rPr>
          <w:rFonts w:cstheme="minorHAnsi"/>
        </w:rPr>
      </w:pPr>
      <w:r>
        <w:rPr>
          <w:b/>
        </w:rPr>
        <w:t xml:space="preserve">UVJETI: </w:t>
      </w:r>
      <w:r>
        <w:rPr>
          <w:rFonts w:cstheme="minorHAnsi"/>
        </w:rPr>
        <w:t xml:space="preserve">Uz uvjete propisane Zakonom o odgoju i obrazovanju u osnovnoj i srednjoj školi </w:t>
      </w:r>
    </w:p>
    <w:p w:rsidR="001F4752" w:rsidRDefault="00633496">
      <w:pPr>
        <w:spacing w:before="100" w:beforeAutospacing="1" w:after="100" w:afterAutospacing="1"/>
        <w:rPr>
          <w:rFonts w:cstheme="minorHAnsi"/>
          <w:sz w:val="22"/>
          <w:szCs w:val="22"/>
        </w:rPr>
      </w:pPr>
      <w:r>
        <w:rPr>
          <w:rFonts w:cstheme="minorHAnsi"/>
        </w:rPr>
        <w:t xml:space="preserve">(„Narodne novine“ br. 87/08, 86/09, 92/10, 105/10-ispr., 90/11, 16/12, 86/12, 94/13, 152/14, 07/17 , 68/18, 98/19, 64/20, </w:t>
      </w:r>
      <w:r>
        <w:rPr>
          <w:rFonts w:cstheme="minorHAnsi"/>
        </w:rPr>
        <w:t xml:space="preserve">151/22, 155/23 i 156/23) i opće uvjete za zasnivanje radnog odnosa sukladno općim propisima o radu, kandidati trebaju ispunjavati: </w:t>
      </w:r>
    </w:p>
    <w:p w:rsidR="001F4752" w:rsidRDefault="00633496">
      <w:r>
        <w:t> a) opći uvjet za zasnivanje radnog odnosu sukladno općim propisima o radu</w:t>
      </w:r>
    </w:p>
    <w:p w:rsidR="001F4752" w:rsidRDefault="00633496">
      <w:r>
        <w:t> b) osnovna škola</w:t>
      </w:r>
    </w:p>
    <w:p w:rsidR="001F4752" w:rsidRDefault="001F4752"/>
    <w:p w:rsidR="001F4752" w:rsidRDefault="00633496">
      <w:pPr>
        <w:pStyle w:val="Obinitekst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Uz prijavu na natječaj kandida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ti su obvezni dostaviti:</w:t>
      </w:r>
    </w:p>
    <w:p w:rsidR="001F4752" w:rsidRDefault="00633496">
      <w:pPr>
        <w:pStyle w:val="Obinitek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Životopis</w:t>
      </w:r>
    </w:p>
    <w:p w:rsidR="001F4752" w:rsidRDefault="00633496">
      <w:pPr>
        <w:pStyle w:val="Obinitek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Molba</w:t>
      </w:r>
    </w:p>
    <w:p w:rsidR="001F4752" w:rsidRDefault="00633496">
      <w:pPr>
        <w:pStyle w:val="Obinitek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Dokaz o državljanstvu</w:t>
      </w:r>
    </w:p>
    <w:p w:rsidR="001F4752" w:rsidRDefault="00633496">
      <w:pPr>
        <w:pStyle w:val="Obinitek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Dokaz o završenoj osnovnoj školi</w:t>
      </w:r>
    </w:p>
    <w:p w:rsidR="001F4752" w:rsidRDefault="00633496">
      <w:pPr>
        <w:pStyle w:val="Obinitek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Uvjerenje o nekažnjavanju u smislu čl. 106. Zakona o odgoju i obrazovanju</w:t>
      </w:r>
    </w:p>
    <w:p w:rsidR="001F4752" w:rsidRDefault="00633496">
      <w:pPr>
        <w:pStyle w:val="Obinitek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u osnovnoj i srednjoj školi ne starije od dana objave natječaja</w:t>
      </w:r>
    </w:p>
    <w:p w:rsidR="001F4752" w:rsidRDefault="00633496">
      <w:pPr>
        <w:pStyle w:val="Obinitek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Potvrdu Hrvatskog zavoda za mirovinsko osiguranje (HZMO) o podacima evidentiranim u   bazi podataka HZMO-a, odnosno elektronički zapis ne starije od dana objave natječaja</w:t>
      </w:r>
    </w:p>
    <w:p w:rsidR="001F4752" w:rsidRDefault="001F4752">
      <w:pPr>
        <w:tabs>
          <w:tab w:val="left" w:pos="1845"/>
        </w:tabs>
        <w:outlineLvl w:val="0"/>
        <w:rPr>
          <w:b/>
        </w:rPr>
      </w:pPr>
    </w:p>
    <w:p w:rsidR="001F4752" w:rsidRDefault="001F4752">
      <w:pPr>
        <w:pStyle w:val="Obinitekst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F4752" w:rsidRDefault="00633496">
      <w:pPr>
        <w:jc w:val="both"/>
        <w:rPr>
          <w:shd w:val="clear" w:color="auto" w:fill="FFFFFF"/>
        </w:rPr>
      </w:pPr>
      <w:r>
        <w:t>Kandidat koji ima pravo prednosti prema posebnom zakonu mora se u prijavi na natj</w:t>
      </w:r>
      <w:r>
        <w:t>ečaj pozvati na to pravo i priložiti potvrde o priznatom statusu, te ima prednost u odnosu na ostale kandidate/kinje samo pod jednakim uvjetima.</w:t>
      </w:r>
      <w:r>
        <w:rPr>
          <w:color w:val="FF0000"/>
          <w:shd w:val="clear" w:color="auto" w:fill="FFFFFF"/>
        </w:rPr>
        <w:t xml:space="preserve"> </w:t>
      </w:r>
      <w:r>
        <w:rPr>
          <w:shd w:val="clear" w:color="auto" w:fill="FFFFFF"/>
        </w:rPr>
        <w:t>Osobe koje se pozivaju na prednost prilikom zapošljavanja temeljem članka 101. stavka 1.-3. i članka 102. stavk</w:t>
      </w:r>
      <w:r>
        <w:rPr>
          <w:shd w:val="clear" w:color="auto" w:fill="FFFFFF"/>
        </w:rPr>
        <w:t xml:space="preserve">a 1.-3. Zakona o hrvatskim </w:t>
      </w:r>
      <w:r>
        <w:rPr>
          <w:shd w:val="clear" w:color="auto" w:fill="FFFFFF"/>
        </w:rPr>
        <w:lastRenderedPageBreak/>
        <w:t>braniteljima iz Domovinskog rata i članovima njihovih obitelji (NN121/17, 98/19, 84/21) trebaju priložiti dokaze dostupne na poveznici Ministarstva hrvatskih branitelja:</w:t>
      </w:r>
    </w:p>
    <w:p w:rsidR="001F4752" w:rsidRDefault="00633496">
      <w:pPr>
        <w:ind w:right="-22"/>
        <w:jc w:val="both"/>
        <w:rPr>
          <w:rFonts w:eastAsia="Calibri"/>
        </w:rPr>
      </w:pPr>
      <w:r>
        <w:rPr>
          <w:rFonts w:eastAsia="Calibri"/>
        </w:rPr>
        <w:t>Kandidat koji je stekao inozemnu obrazovnu kvalifikaciju du</w:t>
      </w:r>
      <w:r>
        <w:rPr>
          <w:rFonts w:eastAsia="Calibri"/>
        </w:rPr>
        <w:t>žan je priložiti u izvorniku rješenje Agencije za znanost i visoko obrazovanje o stručnom priznavanju inozemne visokoškolske kvalifikacije u skladu sa Zakonom o priznavanju inozemnih obrazovnih kvalifikacija (NN broj: 158/03., 198/03., 138/06. i 45/11.) te</w:t>
      </w:r>
      <w:r>
        <w:rPr>
          <w:rFonts w:eastAsia="Calibri"/>
        </w:rPr>
        <w:t xml:space="preserve"> rješenje Ministarstva znanosti i obrazovanja o priznavanju inozemne stručne kvalifikacije radi pristupa reguliranoj profesiji u skladu sa Zakonom o reguliranim profesijama i priznavanju inozemnih stručnih kvalifikacija (NN broj: 82/15, 70/19, 47/20 i 123/</w:t>
      </w:r>
      <w:r>
        <w:rPr>
          <w:rFonts w:eastAsia="Calibri"/>
        </w:rPr>
        <w:t>23).</w:t>
      </w:r>
    </w:p>
    <w:p w:rsidR="001F4752" w:rsidRDefault="001F4752">
      <w:pPr>
        <w:ind w:left="720"/>
        <w:contextualSpacing/>
      </w:pPr>
    </w:p>
    <w:p w:rsidR="001F4752" w:rsidRDefault="00633496">
      <w:pPr>
        <w:tabs>
          <w:tab w:val="left" w:pos="720"/>
        </w:tabs>
        <w:spacing w:line="232" w:lineRule="auto"/>
        <w:ind w:left="720"/>
      </w:pPr>
      <w:r>
        <w:rPr>
          <w:rFonts w:eastAsia="Calibri"/>
          <w:b/>
        </w:rPr>
        <w:t>Napomena :</w:t>
      </w:r>
      <w:r>
        <w:rPr>
          <w:rFonts w:eastAsia="Calibri"/>
        </w:rPr>
        <w:t xml:space="preserve"> Dokumentaciju priložiti u preslici (neće se izvršavati povrat iste).</w:t>
      </w:r>
    </w:p>
    <w:p w:rsidR="001F4752" w:rsidRDefault="001F4752">
      <w:pPr>
        <w:spacing w:line="59" w:lineRule="exact"/>
      </w:pPr>
    </w:p>
    <w:p w:rsidR="001F4752" w:rsidRDefault="001F4752">
      <w:pPr>
        <w:spacing w:line="249" w:lineRule="auto"/>
        <w:ind w:right="80"/>
      </w:pPr>
    </w:p>
    <w:p w:rsidR="001F4752" w:rsidRDefault="00633496">
      <w:pPr>
        <w:ind w:right="-22"/>
        <w:jc w:val="both"/>
      </w:pPr>
      <w:r>
        <w:t>Pravo prednosti prilikom zapošljavanja moguće je ostvariti prema članku 102. Zakona o hrvatskim braniteljima iz Domovinskog rata i članovima njihovih ob</w:t>
      </w:r>
      <w:r>
        <w:t xml:space="preserve">itelji (NN broj: 121/17, 98/19, 84/21 i 156/23), </w:t>
      </w:r>
      <w:r>
        <w:rPr>
          <w:rFonts w:eastAsia="Calibri"/>
        </w:rPr>
        <w:t>članku  48. stavku 1.-3. Zakona o civilnim stradalnicima iz Domovinskog rata (NN broj 84/21),</w:t>
      </w:r>
      <w:r>
        <w:t xml:space="preserve"> članku 48.f Zakona o zaštiti vojnih i civilnih invalida rata (NN broj: 33/92, 77/92, 27/93, 58/93, 2/94, 76/94, 1</w:t>
      </w:r>
      <w:r>
        <w:t>08/95, 108/96, 82/01, 103/03, 148/13, i 98/19) i članku 9. Zakona o profesionalnoj rehabilitaciji i zapošljavanju osoba s invaliditetom (NN broj: 157/13, 152/14, 39/18 i 32/20).</w:t>
      </w:r>
    </w:p>
    <w:p w:rsidR="001F4752" w:rsidRDefault="00633496">
      <w:pPr>
        <w:ind w:right="-22"/>
        <w:jc w:val="both"/>
      </w:pPr>
      <w:r>
        <w:t>Kandidat/kinja koji/a ostvaruje pravo prednosti prilikom zapošljavanja prema n</w:t>
      </w:r>
      <w:r>
        <w:t xml:space="preserve">avedenim propisima </w:t>
      </w:r>
      <w:r>
        <w:rPr>
          <w:b/>
          <w:i/>
        </w:rPr>
        <w:t>dužan/a se u prijavi na natječaj pozvati na to pravo</w:t>
      </w:r>
      <w:r>
        <w:t xml:space="preserve"> te, osim dokaza o ispunjavanju traženih uvjeta, priložiti i </w:t>
      </w:r>
      <w:r>
        <w:rPr>
          <w:b/>
          <w:i/>
          <w:u w:val="single"/>
        </w:rPr>
        <w:t>sve</w:t>
      </w:r>
      <w:r>
        <w:rPr>
          <w:b/>
          <w:i/>
        </w:rPr>
        <w:t xml:space="preserve"> zakonom propisane dokaze</w:t>
      </w:r>
      <w:r>
        <w:t xml:space="preserve"> (rješenja, potvrde, uvjerenja i drugo) kojima se dokazuje ostvarivanje tog prava te ostvaruje t</w:t>
      </w:r>
      <w:r>
        <w:t>u prednost u odnosu na ostale kandidate samo pod jednakim uvjetima.</w:t>
      </w:r>
    </w:p>
    <w:p w:rsidR="001F4752" w:rsidRDefault="00633496">
      <w:pPr>
        <w:ind w:right="-22"/>
        <w:jc w:val="both"/>
      </w:pPr>
      <w:r>
        <w:t xml:space="preserve">Popis potrebnih dokaza iz članka 103. </w:t>
      </w:r>
      <w:r>
        <w:rPr>
          <w:rFonts w:eastAsia="Calibri"/>
        </w:rPr>
        <w:t xml:space="preserve">Zakona o hrvatskim braniteljima iz Domovinskog rata i članovima njihovih obitelji, </w:t>
      </w:r>
      <w:r>
        <w:t xml:space="preserve">radi ostvarivanja prava prednosti prilikom zapošljavanja, dostupni </w:t>
      </w:r>
      <w:r>
        <w:t xml:space="preserve">su na poveznici Ministarstva hrvatskih branitelja: </w:t>
      </w:r>
    </w:p>
    <w:p w:rsidR="001F4752" w:rsidRDefault="00633496">
      <w:pPr>
        <w:tabs>
          <w:tab w:val="left" w:pos="6173"/>
        </w:tabs>
        <w:ind w:right="-22"/>
        <w:jc w:val="both"/>
      </w:pPr>
      <w:hyperlink r:id="rId6" w:history="1">
        <w:r>
          <w:rPr>
            <w:color w:val="0000FF"/>
            <w:u w:val="single"/>
          </w:rPr>
          <w:t>https://branitelji.gov.hr/UserD</w:t>
        </w:r>
        <w:r>
          <w:rPr>
            <w:color w:val="0000FF"/>
            <w:u w:val="single"/>
          </w:rPr>
          <w:t>ocsImages/dokumenti/Nikola/popis%20dokaza%20za%20ostvarivanje%20prava%20prednosti%20pri%20zapo%C5%A1ljavanju-%20ZOHBDR%202021.pdf</w:t>
        </w:r>
      </w:hyperlink>
    </w:p>
    <w:p w:rsidR="001F4752" w:rsidRDefault="001F4752">
      <w:pPr>
        <w:shd w:val="clear" w:color="auto" w:fill="FFFFFF"/>
        <w:rPr>
          <w:lang w:eastAsia="en-US"/>
        </w:rPr>
      </w:pPr>
    </w:p>
    <w:p w:rsidR="001F4752" w:rsidRDefault="00633496">
      <w:pPr>
        <w:shd w:val="clear" w:color="auto" w:fill="FFFFFF"/>
        <w:jc w:val="both"/>
        <w:rPr>
          <w:lang w:eastAsia="en-US"/>
        </w:rPr>
      </w:pPr>
      <w:r>
        <w:rPr>
          <w:lang w:eastAsia="en-US"/>
        </w:rPr>
        <w:t>Kandidat koji se pozivaju na pravo prednosti pri zapošljavanju u skladu s člankom 48. Zakona o civilnim stradalnicima iz D</w:t>
      </w:r>
      <w:r>
        <w:rPr>
          <w:lang w:eastAsia="en-US"/>
        </w:rPr>
        <w:t>omovinskog rata uz prijavu na natječaj dužan je priložiti sve dokaze o ispunjavanju uvjeta iz natječaja te priložiti dokaz o ispunjavanju uvjeta za ostvarivanje prava prednosti pri zapošljavanju (članak 49. st. 1. Zakona) dostupne na poveznici Ministarstva</w:t>
      </w:r>
      <w:r>
        <w:rPr>
          <w:lang w:eastAsia="en-US"/>
        </w:rPr>
        <w:t xml:space="preserve"> hrvatskih branitelja: </w:t>
      </w:r>
    </w:p>
    <w:p w:rsidR="001F4752" w:rsidRDefault="00633496">
      <w:pPr>
        <w:shd w:val="clear" w:color="auto" w:fill="FFFFFF"/>
        <w:jc w:val="both"/>
        <w:rPr>
          <w:lang w:eastAsia="en-US"/>
        </w:rPr>
      </w:pPr>
      <w:hyperlink r:id="rId7" w:history="1">
        <w:r>
          <w:rPr>
            <w:color w:val="0000FF"/>
            <w:u w:val="single"/>
            <w:lang w:eastAsia="en-US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>
        <w:rPr>
          <w:lang w:eastAsia="en-US"/>
        </w:rPr>
        <w:t xml:space="preserve"> </w:t>
      </w:r>
    </w:p>
    <w:p w:rsidR="001F4752" w:rsidRDefault="001F4752">
      <w:pPr>
        <w:spacing w:line="235" w:lineRule="auto"/>
        <w:ind w:right="620"/>
      </w:pPr>
    </w:p>
    <w:p w:rsidR="001F4752" w:rsidRDefault="00633496">
      <w:pPr>
        <w:spacing w:line="235" w:lineRule="auto"/>
        <w:ind w:right="620"/>
      </w:pPr>
      <w:r>
        <w:t>Nepotpune i nepravodobne prijave neće se razmatrati.</w:t>
      </w:r>
    </w:p>
    <w:p w:rsidR="001F4752" w:rsidRDefault="001F4752">
      <w:pPr>
        <w:spacing w:line="14" w:lineRule="exact"/>
      </w:pPr>
    </w:p>
    <w:p w:rsidR="001F4752" w:rsidRDefault="001F4752">
      <w:pPr>
        <w:spacing w:line="232" w:lineRule="auto"/>
      </w:pPr>
    </w:p>
    <w:p w:rsidR="001F4752" w:rsidRDefault="00633496">
      <w:pPr>
        <w:spacing w:line="232" w:lineRule="auto"/>
      </w:pPr>
      <w:r>
        <w:t>Ro</w:t>
      </w:r>
      <w:r>
        <w:t>k za podnošenje prijava je osam (8) dana od dana oglašavanja na web stranicama i oglasnoj ploči Škole i Hrvatskog zavoda za zapošljavanje.</w:t>
      </w:r>
    </w:p>
    <w:p w:rsidR="001F4752" w:rsidRDefault="001F4752">
      <w:pPr>
        <w:spacing w:line="14" w:lineRule="exact"/>
      </w:pPr>
    </w:p>
    <w:p w:rsidR="001F4752" w:rsidRDefault="001F4752"/>
    <w:p w:rsidR="001F4752" w:rsidRDefault="00633496">
      <w:pPr>
        <w:rPr>
          <w:color w:val="0000FF"/>
          <w:u w:val="single"/>
        </w:rPr>
      </w:pPr>
      <w:r>
        <w:t>Kandidati koji su pravodobno dostavili potpunu prijavu sa svim prilozima odnosno ispravama i ispunjavaju uvjete nat</w:t>
      </w:r>
      <w:r>
        <w:t xml:space="preserve">ječaja dužni su pristupiti procjeni odnosno testiranju prema odredbama Pravilnika o načinu i postupku zapošljavanja u OŠ „Ivan Goran Kovačić“, Lišane Ostrovičke koji je dostupan na poveznici: </w:t>
      </w:r>
    </w:p>
    <w:p w:rsidR="001F4752" w:rsidRDefault="00633496">
      <w:pPr>
        <w:rPr>
          <w:rFonts w:eastAsia="Calibri"/>
        </w:rPr>
      </w:pPr>
      <w:hyperlink r:id="rId8" w:history="1">
        <w:r>
          <w:rPr>
            <w:rFonts w:eastAsia="Calibri"/>
            <w:color w:val="0000FF"/>
            <w:u w:val="single"/>
          </w:rPr>
          <w:t>http://os-igkovacic-lisaneostrovicke.skole.hr/upload/os-igkovacic-lisaneostrovicke/</w:t>
        </w:r>
        <w:r>
          <w:rPr>
            <w:rFonts w:eastAsia="Calibri"/>
            <w:color w:val="0000FF"/>
            <w:u w:val="single"/>
          </w:rPr>
          <w:t>images/static3/644/attachment/Pravilnik_o_nacinu_i_postupku_zaposljavanja.pdf</w:t>
        </w:r>
      </w:hyperlink>
    </w:p>
    <w:p w:rsidR="001F4752" w:rsidRDefault="001F4752">
      <w:pPr>
        <w:rPr>
          <w:rFonts w:eastAsia="Calibri"/>
        </w:rPr>
      </w:pPr>
    </w:p>
    <w:p w:rsidR="001F4752" w:rsidRDefault="00633496">
      <w:pPr>
        <w:rPr>
          <w:rFonts w:eastAsia="Calibri"/>
          <w:bCs/>
        </w:rPr>
      </w:pPr>
      <w:r>
        <w:rPr>
          <w:rFonts w:eastAsia="Calibri"/>
        </w:rPr>
        <w:t>Na natječaju ravnopravno mogu sudjelovati osobe oba spola.</w:t>
      </w:r>
    </w:p>
    <w:p w:rsidR="001F4752" w:rsidRDefault="001F4752">
      <w:pPr>
        <w:spacing w:line="237" w:lineRule="auto"/>
        <w:rPr>
          <w:color w:val="000000"/>
        </w:rPr>
      </w:pPr>
    </w:p>
    <w:p w:rsidR="001F4752" w:rsidRDefault="00633496">
      <w:pPr>
        <w:spacing w:line="237" w:lineRule="auto"/>
        <w:rPr>
          <w:b/>
        </w:rPr>
      </w:pPr>
      <w:r>
        <w:rPr>
          <w:color w:val="000000"/>
        </w:rPr>
        <w:t xml:space="preserve">Pismene prijave dostaviti neposredno ili poštom na adresu škole: </w:t>
      </w:r>
      <w:r>
        <w:rPr>
          <w:b/>
        </w:rPr>
        <w:t xml:space="preserve">Osnovna škola </w:t>
      </w:r>
      <w:r>
        <w:rPr>
          <w:rFonts w:eastAsia="Book Antiqua"/>
          <w:b/>
        </w:rPr>
        <w:t>„</w:t>
      </w:r>
      <w:r>
        <w:rPr>
          <w:b/>
        </w:rPr>
        <w:t>Ivan Goran Kovačić</w:t>
      </w:r>
      <w:r>
        <w:rPr>
          <w:rFonts w:eastAsia="Book Antiqua"/>
          <w:b/>
        </w:rPr>
        <w:t>“,</w:t>
      </w:r>
      <w:r>
        <w:rPr>
          <w:b/>
        </w:rPr>
        <w:t xml:space="preserve"> Lišane Ostrov</w:t>
      </w:r>
      <w:r>
        <w:rPr>
          <w:b/>
        </w:rPr>
        <w:t>ičke 220, Lišane Ostrovičke, 23 420 Benkovac, s naznakom – „ZA NATJEČAJ“.</w:t>
      </w:r>
    </w:p>
    <w:p w:rsidR="001F4752" w:rsidRDefault="001F4752">
      <w:pPr>
        <w:jc w:val="both"/>
        <w:rPr>
          <w:b/>
        </w:rPr>
      </w:pPr>
    </w:p>
    <w:p w:rsidR="001F4752" w:rsidRDefault="00633496">
      <w:pPr>
        <w:jc w:val="both"/>
        <w:rPr>
          <w:rFonts w:eastAsia="Calibri"/>
        </w:rPr>
      </w:pPr>
      <w:r>
        <w:rPr>
          <w:rFonts w:eastAsia="Calibri"/>
        </w:rPr>
        <w:t>Sve kandidate koji su pravodobno dostavili potpunu prijavu sa svim prilozima odnosno ispravama i ispunjavaju uvjete natječaja Povjerenstvo za procjenu i vrednovanje kandidata za zap</w:t>
      </w:r>
      <w:r>
        <w:rPr>
          <w:rFonts w:eastAsia="Calibri"/>
        </w:rPr>
        <w:t>ošljavanje (u nastavku teksta: Povjerenstvo) poziva na vrednovanje u skladu s Pravilnikom o načinu i postupku zapošljavanja u Osnovnoj školi „Ivan Goran Kovačić“, Lišane Ostrovičke, koji je objavljen na mrežnoj  stranici Osnovne škole „Ivan Goran Kovačić“,</w:t>
      </w:r>
      <w:r>
        <w:rPr>
          <w:rFonts w:eastAsia="Calibri"/>
        </w:rPr>
        <w:t xml:space="preserve"> Lišane Ostrovičke, u rubrici „Školski dokumenti“:</w:t>
      </w:r>
    </w:p>
    <w:p w:rsidR="001F4752" w:rsidRDefault="00633496">
      <w:pPr>
        <w:rPr>
          <w:rFonts w:eastAsia="Calibri"/>
        </w:rPr>
      </w:pPr>
      <w:hyperlink r:id="rId9" w:history="1">
        <w:r>
          <w:rPr>
            <w:rFonts w:eastAsia="Calibri"/>
            <w:color w:val="0000FF"/>
            <w:u w:val="single"/>
          </w:rPr>
          <w:t>http://os-igkovacic-lisaneostrov</w:t>
        </w:r>
        <w:r>
          <w:rPr>
            <w:rFonts w:eastAsia="Calibri"/>
            <w:color w:val="0000FF"/>
            <w:u w:val="single"/>
          </w:rPr>
          <w:t>icke.skole.hr/upload/os-igkovacic-lisaneostrovicke/images/static3/644/attachment/Pravilnik_o_nacinu_i_postupku_zaposljavanja.pdf</w:t>
        </w:r>
      </w:hyperlink>
    </w:p>
    <w:p w:rsidR="001F4752" w:rsidRDefault="001F4752">
      <w:pPr>
        <w:jc w:val="both"/>
        <w:rPr>
          <w:rFonts w:eastAsia="Calibri"/>
        </w:rPr>
      </w:pPr>
    </w:p>
    <w:p w:rsidR="001F4752" w:rsidRDefault="00633496">
      <w:pPr>
        <w:jc w:val="both"/>
        <w:rPr>
          <w:rFonts w:eastAsia="Calibri"/>
        </w:rPr>
      </w:pPr>
      <w:r>
        <w:rPr>
          <w:rFonts w:eastAsia="Calibri"/>
        </w:rPr>
        <w:t>Povjerenstvo za procjenu i vrednovanje kandidata imenuje ravnatelj Osnovne škole „Ivan Goran Kovačić“, Lišane Ostrovičke. K</w:t>
      </w:r>
      <w:r>
        <w:rPr>
          <w:rFonts w:eastAsia="Calibri"/>
        </w:rPr>
        <w:t xml:space="preserve">andidati su obvezni pristupiti vrednovanju i tada sa sobom moraju imati odgovarajuću identifikacijsku ispravu. </w:t>
      </w:r>
    </w:p>
    <w:p w:rsidR="001F4752" w:rsidRDefault="00633496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>Škola ne obavještava osobu o razlozima zašto se ne smatra kandidatom natječaja.</w:t>
      </w:r>
    </w:p>
    <w:p w:rsidR="001F4752" w:rsidRDefault="00633496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  <w:b/>
        </w:rPr>
        <w:t>Ako kandidat ne pristupi vrednovanju, smatra se da je odustao od</w:t>
      </w:r>
      <w:r>
        <w:rPr>
          <w:rFonts w:eastAsia="Calibri"/>
          <w:b/>
        </w:rPr>
        <w:t xml:space="preserve"> prijave na natječaj</w:t>
      </w:r>
      <w:r>
        <w:rPr>
          <w:rFonts w:eastAsia="Calibri"/>
        </w:rPr>
        <w:t>.</w:t>
      </w:r>
    </w:p>
    <w:p w:rsidR="001F4752" w:rsidRDefault="00633496">
      <w:pPr>
        <w:jc w:val="both"/>
        <w:rPr>
          <w:rFonts w:eastAsia="Calibri"/>
        </w:rPr>
      </w:pPr>
      <w:r>
        <w:rPr>
          <w:rFonts w:eastAsia="Calibri"/>
        </w:rPr>
        <w:t>Vrijeme, mjesto, pravni izvori te sadržaj i način testiranja objaviti će se na web-stranici Osnovne škole „Ivan Goran Kovačić“ :</w:t>
      </w:r>
      <w:r>
        <w:rPr>
          <w:rFonts w:ascii="Calibri" w:eastAsia="Calibri" w:hAnsi="Calibri" w:cs="Arial"/>
          <w:sz w:val="20"/>
          <w:szCs w:val="20"/>
        </w:rPr>
        <w:t xml:space="preserve">  </w:t>
      </w:r>
      <w:r>
        <w:rPr>
          <w:rFonts w:eastAsia="Calibri"/>
        </w:rPr>
        <w:t xml:space="preserve">http://os-igkovacic-lisaneostrovicke.skole.hr/natje_aji </w:t>
      </w:r>
    </w:p>
    <w:p w:rsidR="001F4752" w:rsidRDefault="001F4752">
      <w:pPr>
        <w:jc w:val="both"/>
        <w:rPr>
          <w:rFonts w:eastAsia="Calibri"/>
        </w:rPr>
      </w:pPr>
    </w:p>
    <w:p w:rsidR="001F4752" w:rsidRDefault="00633496">
      <w:pPr>
        <w:jc w:val="both"/>
        <w:rPr>
          <w:rFonts w:eastAsia="Calibri"/>
        </w:rPr>
      </w:pPr>
      <w:r>
        <w:rPr>
          <w:rFonts w:eastAsia="Calibri"/>
        </w:rPr>
        <w:t xml:space="preserve">Natječaj je objavljen </w:t>
      </w:r>
      <w:r>
        <w:rPr>
          <w:rFonts w:eastAsia="Calibri"/>
          <w:b/>
        </w:rPr>
        <w:t xml:space="preserve">dana 22. siječnja 2026. </w:t>
      </w:r>
      <w:r>
        <w:rPr>
          <w:rFonts w:eastAsia="Calibri"/>
          <w:b/>
        </w:rPr>
        <w:t>godine</w:t>
      </w:r>
      <w:r>
        <w:rPr>
          <w:rFonts w:eastAsia="Calibri"/>
        </w:rPr>
        <w:t xml:space="preserve">, na mrežnoj stranici Osnovne škole  Osnovne škole „Ivan Goran Kovačić“, u rubrici pod nazivom „NATJEČAJI“ i na oglasnoj ploči iste, te na mrežnoj stranici i oglasnoj ploči Hrvatskog zavoda za zapošljavanje i </w:t>
      </w:r>
      <w:r>
        <w:rPr>
          <w:rFonts w:eastAsia="Calibri"/>
          <w:b/>
        </w:rPr>
        <w:t>traje do 30. siječnja 2026. godine.</w:t>
      </w:r>
    </w:p>
    <w:p w:rsidR="001F4752" w:rsidRDefault="001F4752">
      <w:pPr>
        <w:jc w:val="both"/>
        <w:rPr>
          <w:rFonts w:eastAsia="Calibri"/>
        </w:rPr>
      </w:pPr>
    </w:p>
    <w:p w:rsidR="001F4752" w:rsidRDefault="00633496">
      <w:pPr>
        <w:jc w:val="both"/>
        <w:rPr>
          <w:rFonts w:eastAsia="Calibri"/>
        </w:rPr>
      </w:pPr>
      <w:r>
        <w:rPr>
          <w:rFonts w:eastAsia="Calibri"/>
        </w:rPr>
        <w:t>Podn</w:t>
      </w:r>
      <w:r>
        <w:rPr>
          <w:rFonts w:eastAsia="Calibri"/>
        </w:rPr>
        <w:t>ošenjem  prijave na natječaj kandidat daje izričitu privolu Osnovnoj školi „Ivan Goran Kovačić“, Lišane Ostrovičke, da može prikupljati i obrađivati osobne podatke kandidata iz natječajne dokumentacije u svrhu provedbe natječajnog postupka sukladno odredba</w:t>
      </w:r>
      <w:r>
        <w:rPr>
          <w:rFonts w:eastAsia="Calibri"/>
        </w:rPr>
        <w:t xml:space="preserve">ma Opće uredbe (EU) 2016/679 o zaštiti osobnih podataka i Zakona o provedbi Opće uredbe o zaštiti podataka (Narodne novine broj 42/18). </w:t>
      </w:r>
    </w:p>
    <w:p w:rsidR="001F4752" w:rsidRDefault="001F4752">
      <w:pPr>
        <w:jc w:val="both"/>
        <w:rPr>
          <w:rFonts w:eastAsia="Calibri"/>
        </w:rPr>
      </w:pPr>
    </w:p>
    <w:p w:rsidR="001F4752" w:rsidRDefault="00633496">
      <w:pPr>
        <w:jc w:val="both"/>
        <w:rPr>
          <w:rFonts w:eastAsia="Calibri"/>
        </w:rPr>
      </w:pPr>
      <w:r>
        <w:rPr>
          <w:rFonts w:eastAsia="Calibri"/>
        </w:rPr>
        <w:t>O rezultatima natječaja kandidati će biti obaviješteni putem mrežne stranice Osnovne škole „Ivan Goran Kovačić“, Lišan</w:t>
      </w:r>
      <w:r>
        <w:rPr>
          <w:rFonts w:eastAsia="Calibri"/>
        </w:rPr>
        <w:t>e Ostrovičke, u rubrici pod nazivom „Natječaji“, u roku od 15 dana od dana donošenja odluke o izboru kandidata.</w:t>
      </w:r>
    </w:p>
    <w:p w:rsidR="001F4752" w:rsidRDefault="00633496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1F4752" w:rsidRDefault="001F4752">
      <w:pPr>
        <w:spacing w:line="0" w:lineRule="atLeast"/>
        <w:ind w:left="140"/>
      </w:pPr>
    </w:p>
    <w:p w:rsidR="001F4752" w:rsidRDefault="00633496">
      <w:pPr>
        <w:spacing w:line="0" w:lineRule="atLeast"/>
        <w:ind w:left="140"/>
      </w:pPr>
      <w:r>
        <w:t>U Lišanima Ostrovičkim, 22. siječnja 2026. godine</w:t>
      </w:r>
    </w:p>
    <w:p w:rsidR="001F4752" w:rsidRDefault="001F4752">
      <w:pPr>
        <w:spacing w:line="0" w:lineRule="atLeast"/>
        <w:ind w:left="140"/>
        <w:jc w:val="right"/>
      </w:pPr>
    </w:p>
    <w:p w:rsidR="001F4752" w:rsidRDefault="001F4752">
      <w:pPr>
        <w:spacing w:line="0" w:lineRule="atLeast"/>
        <w:ind w:left="140"/>
        <w:jc w:val="right"/>
      </w:pPr>
    </w:p>
    <w:p w:rsidR="001F4752" w:rsidRDefault="00633496">
      <w:pPr>
        <w:spacing w:line="0" w:lineRule="atLeast"/>
        <w:ind w:left="140"/>
        <w:jc w:val="center"/>
      </w:pPr>
      <w:r>
        <w:t xml:space="preserve">                                                                                                                            Ravnateljica</w:t>
      </w:r>
    </w:p>
    <w:p w:rsidR="001F4752" w:rsidRPr="0082286D" w:rsidRDefault="00633496" w:rsidP="0082286D">
      <w:pPr>
        <w:spacing w:line="0" w:lineRule="atLeast"/>
        <w:ind w:left="140"/>
        <w:jc w:val="right"/>
      </w:pPr>
      <w:r>
        <w:t>Nikolina Kraljević, prof.</w:t>
      </w:r>
      <w:bookmarkStart w:id="2" w:name="_GoBack"/>
      <w:bookmarkEnd w:id="2"/>
    </w:p>
    <w:sectPr w:rsidR="001F4752" w:rsidRPr="00822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44E8D"/>
    <w:multiLevelType w:val="multilevel"/>
    <w:tmpl w:val="5EB0F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52"/>
    <w:rsid w:val="001F4752"/>
    <w:rsid w:val="00633496"/>
    <w:rsid w:val="0082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BFC5D-2C42-4783-860C-F8690476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Obinitekst">
    <w:name w:val="Plain Text"/>
    <w:basedOn w:val="Normal"/>
    <w:uiPriority w:val="99"/>
    <w:semiHidden/>
    <w:unhideWhenUsed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uiPriority w:val="99"/>
    <w:semiHidden/>
    <w:rPr>
      <w:rFonts w:ascii="Consolas" w:eastAsia="Times New Roman" w:hAnsi="Consolas" w:cs="Times New Roman"/>
      <w:sz w:val="21"/>
      <w:szCs w:val="21"/>
      <w:lang w:eastAsia="hr-HR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gkovacic-lisaneostrovicke.skole.hr/upload/os-igkovacic-lisaneostrovicke/images/static3/644/attachment/Pravilnik_o_nacinu_i_postupku_zaposljavanj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igkovacic-lisaneostrovicke.skole.hr/upload/os-igkovacic-lisaneostrovicke/images/static3/644/attachment/Pravilnik_o_nacinu_i_postupku_zaposljavan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osigk</dc:creator>
  <cp:keywords/>
  <dc:description/>
  <cp:lastModifiedBy>osigk</cp:lastModifiedBy>
  <cp:revision>2</cp:revision>
  <cp:lastPrinted>2026-01-22T09:03:00Z</cp:lastPrinted>
  <dcterms:created xsi:type="dcterms:W3CDTF">2026-01-22T09:04:00Z</dcterms:created>
  <dcterms:modified xsi:type="dcterms:W3CDTF">2026-01-22T09:04:00Z</dcterms:modified>
</cp:coreProperties>
</file>